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公务车辆使用管理规范化及最新配置更新规定实务手册  第1卷</w:t>
      </w:r>
    </w:p>
    <w:p>
      <w:r>
        <w:rPr>
          <w:rFonts w:ascii="宋体" w:hAnsi="宋体" w:eastAsia="宋体"/>
          <w:sz w:val="24"/>
        </w:rPr>
        <w:t>刘明主编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公务车辆使用管理规范化及最新配置更新规定实务手册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广州：广东海燕电子音像出版社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本书出售、求购地址：https://www.jiaokey.com/book/detail/11486290.html</w:t>
      </w:r>
    </w:p>
    <w:p>
      <w:r>
        <w:t>更多相关图书推荐：https://www.jiaokey.com</w:t>
      </w:r>
    </w:p>
    <w:p>
      <w:r>
        <w:t>刘明主编 其他作品：https://www.jiaokey.com/tag/刘明主编.html</w:t>
      </w:r>
    </w:p>
    <w:p>
      <w:r>
        <w:t>广州：广东海燕电子音像出版社 出版图书：https://www.jiaokey.com/tag/广州：广东海燕电子音像出版社.html</w:t>
      </w:r>
    </w:p>
    <w:p>
      <w:r>
        <w:t>关键词搜索：https://www.jiaokey.com/tag/公务车辆使用管理规范化及最新配置更新规定实务手册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