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实用运动心理训练问答</w:t>
      </w:r>
    </w:p>
    <w:p>
      <w:r>
        <w:rPr>
          <w:rFonts w:ascii="宋体" w:hAnsi="宋体" w:eastAsia="宋体"/>
          <w:sz w:val="24"/>
        </w:rPr>
        <w:t>欧阳仑，朱鹏，李五一，刘敏，孙小明，惠天明，杨克俊，卫有才，虞荣安编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实用运动心理训练问答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欧阳仑，朱鹏，李五一，刘敏，孙小明，惠天明，杨克俊，卫有才，虞荣安编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本书出售、求购地址：https://www.jiaokey.com/book/detail/11487205.html</w:t>
      </w:r>
    </w:p>
    <w:p>
      <w:r>
        <w:t>更多相关图书推荐：https://www.jiaokey.com</w:t>
      </w:r>
    </w:p>
    <w:p>
      <w:r>
        <w:t>欧阳仑，朱鹏，李五一，刘敏，孙小明，惠天明，杨克俊，卫有才，虞荣安编 其他作品：https://www.jiaokey.com/tag/欧阳仑，朱鹏，李五一，刘敏，孙小明，惠天明，杨克俊，卫有才，虞荣安编.html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关键词搜索：https://www.jiaokey.com/tag/实用运动心理训练问答.html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