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书名：论治学与修养  汝为君子儒无为小人儒</w:t>
      </w:r>
    </w:p>
    <w:p>
      <w:r>
        <w:t>作者：车离著</w:t>
      </w:r>
    </w:p>
    <w:p>
      <w:r>
        <w:t>出版社：北京：民族出版社</w:t>
      </w:r>
    </w:p>
    <w:p>
      <w:r>
        <w:t>出版日期：1996.10</w:t>
      </w:r>
    </w:p>
    <w:p>
      <w:r>
        <w:t>总页数：152</w:t>
      </w:r>
    </w:p>
    <w:p>
      <w:r>
        <w:t>更多请访问教客网: www.jiaokey.com</w:t>
      </w:r>
    </w:p>
    <w:p>
      <w:r>
        <w:t>论治学与修养  汝为君子儒无为小人儒 评论地址：https://www.jiaokey.com/book/detail/11487249.html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