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书名：宋代的田赋制度与田赋收入状况</w:t>
      </w:r>
    </w:p>
    <w:p>
      <w:r>
        <w:t>作者：屈万里，许倬云主编；赵雅书著</w:t>
      </w:r>
    </w:p>
    <w:p>
      <w:r>
        <w:t>出版社：国立台湾大学文学院</w:t>
      </w:r>
    </w:p>
    <w:p>
      <w:r>
        <w:t>出版日期：1969.12</w:t>
      </w:r>
    </w:p>
    <w:p>
      <w:r>
        <w:t>总页数：172</w:t>
      </w:r>
    </w:p>
    <w:p>
      <w:r>
        <w:t>更多请访问教客网: www.jiaokey.com</w:t>
      </w:r>
    </w:p>
    <w:p>
      <w:r>
        <w:t>宋代的田赋制度与田赋收入状况 评论地址：https://www.jiaokey.com/book/detail/11494152.html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