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警钟长鸣：安徽煤矿典型事故案例分析  1949-2003</w:t>
      </w:r>
    </w:p>
    <w:p>
      <w:r>
        <w:t>作者：李忠主编</w:t>
      </w:r>
    </w:p>
    <w:p>
      <w:r>
        <w:t>出版社：北京：煤炭工业出版社</w:t>
      </w:r>
    </w:p>
    <w:p>
      <w:r>
        <w:t>出版日期：2004.05</w:t>
      </w:r>
    </w:p>
    <w:p>
      <w:r>
        <w:t>总页数：246</w:t>
      </w:r>
    </w:p>
    <w:p>
      <w:r>
        <w:t>更多请访问教客网: www.jiaokey.com</w:t>
      </w:r>
    </w:p>
    <w:p>
      <w:r>
        <w:t>以史为鉴  警钟长鸣：安徽煤矿典型事故案例分析  1949-2003 评论地址：https://www.jiaokey.com/book/detail/11494993.html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