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书名：从老沙皇到新沙皇</w:t>
      </w:r>
    </w:p>
    <w:p>
      <w:r>
        <w:t>作者：四川大学历史系工宣队革命委会《党内两条路线斗争历史》展览会编</w:t>
      </w:r>
    </w:p>
    <w:p>
      <w:r>
        <w:t>出版社：</w:t>
      </w:r>
    </w:p>
    <w:p>
      <w:r>
        <w:t>出版日期：1969.06</w:t>
      </w:r>
    </w:p>
    <w:p>
      <w:r>
        <w:t>总页数：88</w:t>
      </w:r>
    </w:p>
    <w:p>
      <w:r>
        <w:t>更多请访问教客网: www.jiaokey.com</w:t>
      </w:r>
    </w:p>
    <w:p>
      <w:r>
        <w:t>从老沙皇到新沙皇 评论地址：https://www.jiaokey.com/book/detail/11503798.html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