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书名：机动车辆保险制度与费率</w:t>
      </w:r>
    </w:p>
    <w:p>
      <w:r>
        <w:t>作者：上海财经大学保险精算研究中心，粟芳主编</w:t>
      </w:r>
    </w:p>
    <w:p>
      <w:r>
        <w:t>出版社：上海：上海科技教育出版社</w:t>
      </w:r>
    </w:p>
    <w:p>
      <w:r>
        <w:t>出版日期：2005.04</w:t>
      </w:r>
    </w:p>
    <w:p>
      <w:r>
        <w:t>总页数：432</w:t>
      </w:r>
    </w:p>
    <w:p>
      <w:r>
        <w:t>更多请访问教客网: www.jiaokey.com</w:t>
      </w:r>
    </w:p>
    <w:p>
      <w:r>
        <w:t>机动车辆保险制度与费率 评论地址：https://www.jiaokey.com/book/detail/11509027.html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