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父母与青春期子女</w:t>
      </w:r>
    </w:p>
    <w:p>
      <w:r>
        <w:rPr>
          <w:rFonts w:ascii="宋体" w:hAnsi="宋体" w:eastAsia="宋体"/>
          <w:sz w:val="24"/>
        </w:rPr>
        <w:t>（美）海姆·G·金诺特著；穆小芒，孙美春译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父母与青春期子女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（美）海姆·G·金诺特著；穆小芒，孙美春译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本书出售、求购地址：https://www.jiaokey.com/book/detail/11514845.html</w:t>
      </w:r>
    </w:p>
    <w:p>
      <w:r>
        <w:t>更多相关图书推荐：https://www.jiaokey.com</w:t>
      </w:r>
    </w:p>
    <w:p>
      <w:r>
        <w:t>（美）海姆·G·金诺特著；穆小芒，孙美春译 其他作品：https://www.jiaokey.com/tag/（美）海姆·G·金诺特著；穆小芒，孙美春译.html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关键词搜索：https://www.jiaokey.com/tag/父母与青春期子女.html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