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浩辰IGp2005i给排水设计软件使用手册</w:t>
      </w:r>
    </w:p>
    <w:p>
      <w:r>
        <w:rPr>
          <w:rFonts w:ascii="宋体" w:hAnsi="宋体" w:eastAsia="宋体"/>
          <w:sz w:val="24"/>
        </w:rPr>
        <w:t>北京浩辰思达科技发展有限公司，北京鲁班建筑工作室编著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浩辰IGp2005i给排水设计软件使用手册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北京浩辰思达科技发展有限公司，北京鲁班建筑工作室编著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本书出售、求购地址：https://www.jiaokey.com/book/detail/11516017.html</w:t>
      </w:r>
    </w:p>
    <w:p>
      <w:r>
        <w:t>更多相关图书推荐：https://www.jiaokey.com</w:t>
      </w:r>
    </w:p>
    <w:p>
      <w:r>
        <w:t>北京浩辰思达科技发展有限公司，北京鲁班建筑工作室编著 其他作品：https://www.jiaokey.com/tag/北京浩辰思达科技发展有限公司，北京鲁班建筑工作室编著.html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关键词搜索：https://www.jiaokey.com/tag/浩辰IGp2005i给排水设计软件使用手册.html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