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人生的理想与成就  培根的60个忠告</w:t>
      </w:r>
    </w:p>
    <w:p>
      <w:r>
        <w:rPr>
          <w:rFonts w:ascii="宋体" w:hAnsi="宋体" w:eastAsia="宋体"/>
          <w:sz w:val="24"/>
        </w:rPr>
        <w:t>（英）弗兰西斯·培根（Francis Bacon）著；刘莹译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人生的理想与成就  培根的60个忠告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（英）弗兰西斯·培根（Francis Bacon）著；刘莹译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本书出售、求购地址：https://www.jiaokey.com/book/detail/11517890.html</w:t>
      </w:r>
    </w:p>
    <w:p>
      <w:r>
        <w:t>更多相关图书推荐：https://www.jiaokey.com</w:t>
      </w:r>
    </w:p>
    <w:p>
      <w:r>
        <w:t>（英）弗兰西斯·培根（Francis Bacon）著；刘莹译 其他作品：https://www.jiaokey.com/tag/（英）弗兰西斯·培根（Francis Bacon）著；刘莹译.html</w:t>
      </w:r>
    </w:p>
    <w:p>
      <w:r>
        <w:t>石家庄：河北教育音像出版社 出版图书：https://www.jiaokey.com/tag/石家庄：河北教育音像出版社.html</w:t>
      </w:r>
    </w:p>
    <w:p>
      <w:r>
        <w:t>关键词搜索：https://www.jiaokey.com/tag/人生的理想与成就  培根的60个忠告.html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