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文科类</w:t>
      </w:r>
    </w:p>
    <w:p>
      <w:r>
        <w:rPr>
          <w:rFonts w:ascii="宋体" w:hAnsi="宋体" w:eastAsia="宋体"/>
          <w:sz w:val="24"/>
        </w:rPr>
        <w:t>周明儒主编；王慈，张晓岚，戴朝寿编写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周明儒主编；王慈，张晓岚，戴朝寿编写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本书出售、求购地址：https://www.jiaokey.com/book/detail/11534409.html</w:t>
      </w:r>
    </w:p>
    <w:p>
      <w:r>
        <w:t>更多相关图书推荐：https://www.jiaokey.com</w:t>
      </w:r>
    </w:p>
    <w:p>
      <w:r>
        <w:t>周明儒主编；王慈，张晓岚，戴朝寿编写 其他作品：https://www.jiaokey.com/tag/周明儒主编；王慈，张晓岚，戴朝寿编写.html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关键词搜索：https://www.jiaokey.com/tag/高等数学  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