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书名：赵构楷行两体小字帖</w:t>
      </w:r>
    </w:p>
    <w:p>
      <w:r>
        <w:t>作者：（南宋）赵构书；白雁，剑秋选编</w:t>
      </w:r>
    </w:p>
    <w:p>
      <w:r>
        <w:t>出版社：北京：北京出版社</w:t>
      </w:r>
    </w:p>
    <w:p>
      <w:r>
        <w:t>出版日期：1991.07</w:t>
      </w:r>
    </w:p>
    <w:p>
      <w:r>
        <w:t>总页数：39</w:t>
      </w:r>
    </w:p>
    <w:p>
      <w:r>
        <w:t>更多请访问教客网: www.jiaokey.com</w:t>
      </w:r>
    </w:p>
    <w:p>
      <w:r>
        <w:t>赵构楷行两体小字帖 评论地址：https://www.jiaokey.com/book/detail/11538122.html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