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实用英语语法指南</w:t>
      </w:r>
    </w:p>
    <w:p>
      <w:r>
        <w:rPr>
          <w:rFonts w:ascii="宋体" w:hAnsi="宋体" w:eastAsia="宋体"/>
          <w:sz w:val="24"/>
        </w:rPr>
        <w:t>周淑珍主编；黄鸣，李剑琴副主编；刘莹，石成蓉，夏露，余书华编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周淑珍主编；黄鸣，李剑琴副主编；刘莹，石成蓉，夏露，余书华编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本书出售、求购地址：https://www.jiaokey.com/book/detail/11538575.html</w:t>
      </w:r>
    </w:p>
    <w:p>
      <w:r>
        <w:t>更多相关图书推荐：https://www.jiaokey.com</w:t>
      </w:r>
    </w:p>
    <w:p>
      <w:r>
        <w:t>周淑珍主编；黄鸣，李剑琴副主编；刘莹，石成蓉，夏露，余书华编 其他作品：https://www.jiaokey.com/tag/周淑珍主编；黄鸣，李剑琴副主编；刘莹，石成蓉，夏露，余书华编.html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关键词搜索：https://www.jiaokey.com/tag/实用英语语法指南.html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