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张建伟主编；孙莉，武俊琢，张长青副主编；弓彦忠，刘爱荣，刘雅琴，李晓歌，赵璐华，胡贺，韩中，韩文虹，燕利霞编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张建伟主编；孙莉，武俊琢，张长青副主编；弓彦忠，刘爱荣，刘雅琴，李晓歌，赵璐华，胡贺，韩中，韩文虹，燕利霞编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本书出售、求购地址：https://www.jiaokey.com/book/detail/11540455.html</w:t>
      </w:r>
    </w:p>
    <w:p>
      <w:r>
        <w:t>更多相关图书推荐：https://www.jiaokey.com</w:t>
      </w:r>
    </w:p>
    <w:p>
      <w:r>
        <w:t>张建伟主编；孙莉，武俊琢，张长青副主编；弓彦忠，刘爱荣，刘雅琴，李晓歌，赵璐华，胡贺，韩中，韩文虹，燕利霞编 其他作品：https://www.jiaokey.com/tag/张建伟主编；孙莉，武俊琢，张长青副主编；弓彦忠，刘爱荣，刘雅琴，李晓歌，赵璐华，胡贺，韩中，韩文虹，燕利霞编.html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