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书名：江苏盐城西乡沿河巨鹿堂  魏氏宗谱</w:t>
      </w:r>
    </w:p>
    <w:p>
      <w:r>
        <w:t>作者：魏安学编著</w:t>
      </w:r>
    </w:p>
    <w:p>
      <w:r>
        <w:t>出版社：</w:t>
      </w:r>
    </w:p>
    <w:p>
      <w:r>
        <w:t>出版日期：2005.10</w:t>
      </w:r>
    </w:p>
    <w:p>
      <w:r>
        <w:t>总页数：118</w:t>
      </w:r>
    </w:p>
    <w:p>
      <w:r>
        <w:t>更多请访问教客网: www.jiaokey.com</w:t>
      </w:r>
    </w:p>
    <w:p>
      <w:r>
        <w:t>江苏盐城西乡沿河巨鹿堂  魏氏宗谱 评论地址：https://www.jiaokey.com/book/detail/11557023.html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