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组织间营销管理 从战略视角观察工业组织间市场 a strategic view of industrial and organizational markets</w:t>
      </w:r>
    </w:p>
    <w:p>
      <w:r>
        <w:rPr>
          <w:rFonts w:ascii="宋体" w:hAnsi="宋体" w:eastAsia="宋体"/>
          <w:sz w:val="24"/>
        </w:rPr>
        <w:t>（美）迈克尔·D·赫特（Michael D. Hutt），（美）托马斯·W·斯潘（Thomas W. Speh）著；朱凌，梁玮，曹毅然译校（美国亚利桑那州立大学凯利商学院福特汽车公司）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组织间营销管理 从战略视角观察工业组织间市场 a strategic view of industrial and organizational markets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（美）迈克尔·D·赫特（Michael D. Hutt），（美）托马斯·W·斯潘（Thomas W. Speh）著；朱凌，梁玮，曹毅然译校（美国亚利桑那州立大学凯利商学院福特汽车公司）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本书出售、求购地址：https://www.jiaokey.com/book/detail/11566580.html</w:t>
      </w:r>
    </w:p>
    <w:p>
      <w:r>
        <w:t>更多相关图书推荐：https://www.jiaokey.com</w:t>
      </w:r>
    </w:p>
    <w:p>
      <w:r>
        <w:t>（美）迈克尔·D·赫特（Michael D. Hutt），（美）托马斯·W·斯潘（Thomas W. Speh）著；朱凌，梁玮，曹毅然译校（美国亚利桑那州立大学凯利商学院福特汽车公司） 其他作品：https://www.jiaokey.com/tag/（美）迈克尔·D·赫特（Michael D. Hutt），（美）托马斯·W·斯潘（Thomas W. Speh）著；朱凌，梁玮，曹毅然译校（美国亚利桑那州立大学凯利商学院福特汽车公司）.html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关键词搜索：https://www.jiaokey.com/tag/组织间营销管理 从战略视角观察工业组织间市场 a strategic view of industrial and organizational markets.html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