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书名：科学种田  晚稻亩产千斤  黄厝尾、内畔大队高产经验</w:t>
      </w:r>
    </w:p>
    <w:p>
      <w:r>
        <w:t>作者:广东省农业局粮产处编</w:t>
      </w:r>
    </w:p>
    <w:p>
      <w:r>
        <w:t>出版社:广州：广东科技出版社</w:t>
      </w:r>
    </w:p>
    <w:p>
      <w:r>
        <w:t>出版日期：1979.11</w:t>
      </w:r>
    </w:p>
    <w:p>
      <w:r>
        <w:t>总页数：98</w:t>
      </w:r>
    </w:p>
    <w:p>
      <w:r>
        <w:t>更多请访问教客网:www.jiaokey.com</w:t>
      </w:r>
    </w:p>
    <w:p>
      <w:r>
        <w:t>科学种田  晚稻亩产千斤  黄厝尾、内畔大队高产经验评论地址：https://www.jiaokey.com/book/detail/11567598.html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