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子部  唐皇甫冉诗集  唐皇甫曾诗集  梨岳诗集  新雕注胡曾咏史诗  徐公犯钓矶文集  忠愍公诗集</w:t>
      </w:r>
    </w:p>
    <w:p>
      <w:r>
        <w:t>作者：（唐）皇甫冉，皇甫曾，李频，胡曾，徐夤，（宋）寇准撰</w:t>
      </w:r>
    </w:p>
    <w:p>
      <w:r>
        <w:t>出版社：上海：上海书店出版社</w:t>
      </w:r>
    </w:p>
    <w:p>
      <w:r>
        <w:t>出版日期：1936</w:t>
      </w:r>
    </w:p>
    <w:p>
      <w:r>
        <w:t>总页数：942</w:t>
      </w:r>
    </w:p>
    <w:p>
      <w:r>
        <w:t>更多请访问教客网: www.jiaokey.com</w:t>
      </w:r>
    </w:p>
    <w:p>
      <w:r>
        <w:t>四部丛刊三编  子部  唐皇甫冉诗集  唐皇甫曾诗集  梨岳诗集  新雕注胡曾咏史诗  徐公犯钓矶文集  忠愍公诗集 评论地址：https://www.jiaokey.com/book/detail/11569010.html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