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书名：睿思与歧误  一种对海德格尔技术之思的审美解读</w:t>
      </w:r>
    </w:p>
    <w:p>
      <w:r>
        <w:t>作者：范玉刚著</w:t>
      </w:r>
    </w:p>
    <w:p>
      <w:r>
        <w:t>出版社：北京：中央编译出版社</w:t>
      </w:r>
    </w:p>
    <w:p>
      <w:r>
        <w:t>出版日期：2005.11</w:t>
      </w:r>
    </w:p>
    <w:p>
      <w:r>
        <w:t>总页数：421</w:t>
      </w:r>
    </w:p>
    <w:p>
      <w:r>
        <w:t>更多请访问教客网: www.jiaokey.com</w:t>
      </w:r>
    </w:p>
    <w:p>
      <w:r>
        <w:t>睿思与歧误  一种对海德格尔技术之思的审美解读 评论地址：https://www.jiaokey.com/book/detail/11570614.html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