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军事装备润滑剂应用技术</w:t>
      </w:r>
    </w:p>
    <w:p>
      <w:r>
        <w:rPr>
          <w:rFonts w:ascii="宋体" w:hAnsi="宋体" w:eastAsia="宋体"/>
          <w:sz w:val="24"/>
        </w:rPr>
        <w:t>王煊军  曹小平  张有智  汪元贵编著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军事装备润滑剂应用技术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王煊军  曹小平  张有智  汪元贵编著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本书出售、求购地址：https://www.jiaokey.com/book/detail/11577835.html</w:t>
      </w:r>
    </w:p>
    <w:p>
      <w:r>
        <w:t>更多相关图书推荐：https://www.jiaokey.com</w:t>
      </w:r>
    </w:p>
    <w:p>
      <w:r>
        <w:t>王煊军  曹小平  张有智  汪元贵编著 其他作品：https://www.jiaokey.com/tag/王煊军  曹小平  张有智  汪元贵编著.html</w:t>
      </w:r>
    </w:p>
    <w:p>
      <w:r>
        <w:t>关键词搜索：https://www.jiaokey.com/tag/军事装备润滑剂应用技术.html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