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书名：股权分置改革中国有股流通问题研究</w:t>
      </w:r>
    </w:p>
    <w:p>
      <w:r>
        <w:t>作者：祝捷，郭涛，冯圣超著</w:t>
      </w:r>
    </w:p>
    <w:p>
      <w:r>
        <w:t>出版社：沈阳：东北大学出版社</w:t>
      </w:r>
    </w:p>
    <w:p>
      <w:r>
        <w:t>出版日期：2005.12</w:t>
      </w:r>
    </w:p>
    <w:p>
      <w:r>
        <w:t>总页数：466</w:t>
      </w:r>
    </w:p>
    <w:p>
      <w:r>
        <w:t>更多请访问教客网: www.jiaokey.com</w:t>
      </w:r>
    </w:p>
    <w:p>
      <w:r>
        <w:t>股权分置改革中国有股流通问题研究 评论地址：https://www.jiaokey.com/book/detail/11578705.html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