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书名：关于加强行业自律管理体制建设的指导意见</w:t>
      </w:r>
    </w:p>
    <w:p>
      <w:r>
        <w:t>作者：中国注册会计师协会发布</w:t>
      </w:r>
    </w:p>
    <w:p>
      <w:r>
        <w:t>出版社：北京：中国财政经济出版社</w:t>
      </w:r>
    </w:p>
    <w:p>
      <w:r>
        <w:t>出版日期：2003</w:t>
      </w:r>
    </w:p>
    <w:p>
      <w:r>
        <w:t>总页数：12</w:t>
      </w:r>
    </w:p>
    <w:p>
      <w:r>
        <w:t>更多请访问教客网: www.jiaokey.com</w:t>
      </w:r>
    </w:p>
    <w:p>
      <w:r>
        <w:t>关于加强行业自律管理体制建设的指导意见 评论地址：https://www.jiaokey.com/book/detail/11592164.html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