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书名：剑胆英豪：叶剑英元帅青少年时期的故事</w:t>
      </w:r>
    </w:p>
    <w:p>
      <w:r>
        <w:t>作者：常敏著</w:t>
      </w:r>
    </w:p>
    <w:p>
      <w:r>
        <w:t>出版社：长沙：湖南少年儿童出版社</w:t>
      </w:r>
    </w:p>
    <w:p>
      <w:r>
        <w:t>出版日期：2002.07</w:t>
      </w:r>
    </w:p>
    <w:p>
      <w:r>
        <w:t>总页数：264</w:t>
      </w:r>
    </w:p>
    <w:p>
      <w:r>
        <w:t>更多请访问教客网: www.jiaokey.com</w:t>
      </w:r>
    </w:p>
    <w:p>
      <w:r>
        <w:t>剑胆英豪：叶剑英元帅青少年时期的故事 评论地址：https://www.jiaokey.com/book/detail/11599177.html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