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展望·2006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展望·2006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本书出售、求购地址：https://www.jiaokey.com/book/detail/11599862.html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展望·2006.html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