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学校科技活动开展经验  下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学校科技活动开展经验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本书出售、求购地址：https://www.jiaokey.com/book/detail/11610782.html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关键词搜索：https://www.jiaokey.com/tag/学校科技活动开展经验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