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“茜茜公主”  罗密·施奈德传</w:t>
      </w:r>
    </w:p>
    <w:p>
      <w:r>
        <w:rPr>
          <w:rFonts w:ascii="宋体" w:hAnsi="宋体" w:eastAsia="宋体"/>
          <w:sz w:val="24"/>
        </w:rPr>
        <w:t>（德）雷娜特·赛德尔（Renate Seydel）编；李平，安生译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“茜茜公主”  罗密·施奈德传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（德）雷娜特·赛德尔（Renate Seydel）编；李平，安生译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本书出售、求购地址：https://www.jiaokey.com/book/detail/11612542.html</w:t>
      </w:r>
    </w:p>
    <w:p>
      <w:r>
        <w:t>更多相关图书推荐：https://www.jiaokey.com</w:t>
      </w:r>
    </w:p>
    <w:p>
      <w:r>
        <w:t>（德）雷娜特·赛德尔（Renate Seydel）编；李平，安生译 其他作品：https://www.jiaokey.com/tag/（德）雷娜特·赛德尔（Renate Seydel）编；李平，安生译.html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关键词搜索：https://www.jiaokey.com/tag/“茜茜公主”  罗密·施奈德传.html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