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书名：《计算机图形原理与编程》软件 GFS操作说明</w:t>
      </w:r>
    </w:p>
    <w:p>
      <w:r>
        <w:t>作者：王义豹著</w:t>
      </w:r>
    </w:p>
    <w:p>
      <w:r>
        <w:t>出版社：天津：天津科学技术出版社</w:t>
      </w:r>
    </w:p>
    <w:p>
      <w:r>
        <w:t>出版日期：1996.05</w:t>
      </w:r>
    </w:p>
    <w:p>
      <w:r>
        <w:t>总页数：210</w:t>
      </w:r>
    </w:p>
    <w:p>
      <w:r>
        <w:t>更多请访问教客网: www.jiaokey.com</w:t>
      </w:r>
    </w:p>
    <w:p>
      <w:r>
        <w:t>《计算机图形原理与编程》软件 GFS操作说明 评论地址：https://www.jiaokey.com/book/detail/11613493.html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