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自食其果</w:t>
      </w:r>
    </w:p>
    <w:p>
      <w:r>
        <w:rPr>
          <w:rFonts w:ascii="宋体" w:hAnsi="宋体" w:eastAsia="宋体"/>
          <w:sz w:val="24"/>
        </w:rPr>
        <w:t>叶永烈，徐唯果，任志勇，孙传松等著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自食其果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叶永烈，徐唯果，任志勇，孙传松等著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本书出售、求购地址：https://www.jiaokey.com/book/detail/11615319.html</w:t>
      </w:r>
    </w:p>
    <w:p>
      <w:r>
        <w:t>更多相关图书推荐：https://www.jiaokey.com</w:t>
      </w:r>
    </w:p>
    <w:p>
      <w:r>
        <w:t>叶永烈，徐唯果，任志勇，孙传松等著 其他作品：https://www.jiaokey.com/tag/叶永烈，徐唯果，任志勇，孙传松等著.html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关键词搜索：https://www.jiaokey.com/tag/自食其果.html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