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书名：天空中有个大熊星座·太阳是最早的时钟</w:t>
      </w:r>
    </w:p>
    <w:p>
      <w:r>
        <w:t>作者：（英）泰勒著</w:t>
      </w:r>
    </w:p>
    <w:p>
      <w:r>
        <w:t>出版社：西安：未来出版社</w:t>
      </w:r>
    </w:p>
    <w:p>
      <w:r>
        <w:t>出版日期：2001</w:t>
      </w:r>
    </w:p>
    <w:p>
      <w:r>
        <w:t>总页数：63</w:t>
      </w:r>
    </w:p>
    <w:p>
      <w:r>
        <w:t>更多请访问教客网: www.jiaokey.com</w:t>
      </w:r>
    </w:p>
    <w:p>
      <w:r>
        <w:t>天空中有个大熊星座·太阳是最早的时钟 评论地址：https://www.jiaokey.com/book/detail/11615722.html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