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Photoshop平面设计师就业实战200例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Photoshop平面设计师就业实战200例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本书出售、求购地址：https://www.jiaokey.com/book/detail/11616312.html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关键词搜索：https://www.jiaokey.com/tag/Photoshop平面设计师就业实战200例.html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