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书名：王牌狐狸  超精英私募军团全流通战法</w:t>
      </w:r>
    </w:p>
    <w:p>
      <w:r>
        <w:t>作者：花荣著</w:t>
      </w:r>
    </w:p>
    <w:p>
      <w:r>
        <w:t>出版社：北京：经济管理出版社</w:t>
      </w:r>
    </w:p>
    <w:p>
      <w:r>
        <w:t>出版日期：2006.04</w:t>
      </w:r>
    </w:p>
    <w:p>
      <w:r>
        <w:t>总页数：199</w:t>
      </w:r>
    </w:p>
    <w:p>
      <w:r>
        <w:t>更多请访问教客网: www.jiaokey.com</w:t>
      </w:r>
    </w:p>
    <w:p>
      <w:r>
        <w:t>王牌狐狸  超精英私募军团全流通战法 评论地址：https://www.jiaokey.com/book/detail/11616759.html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