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梦露</w:t>
      </w:r>
    </w:p>
    <w:p>
      <w:r>
        <w:rPr>
          <w:rFonts w:ascii="宋体" w:hAnsi="宋体" w:eastAsia="宋体"/>
          <w:sz w:val="24"/>
        </w:rPr>
        <w:t>S.莫利，R.里昂原著；李渝凤译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S.莫利，R.里昂原著；李渝凤译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本书出售、求购地址：https://www.jiaokey.com/book/detail/11617143.html</w:t>
      </w:r>
    </w:p>
    <w:p>
      <w:r>
        <w:t>更多相关图书推荐：https://www.jiaokey.com</w:t>
      </w:r>
    </w:p>
    <w:p>
      <w:r>
        <w:t>S.莫利，R.里昂原著；李渝凤译 其他作品：https://www.jiaokey.com/tag/S.莫利，R.里昂原著；李渝凤译.html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关键词搜索：https://www.jiaokey.com/tag/梦露.html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