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</w:t>
      </w:r>
    </w:p>
    <w:p>
      <w:r>
        <w:rPr>
          <w:rFonts w:ascii="宋体" w:hAnsi="宋体" w:eastAsia="宋体"/>
          <w:sz w:val="24"/>
        </w:rPr>
        <w:t>李广君，王钢，石铃主编（哈尔滨工程大学机电学院）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李广君，王钢，石铃主编（哈尔滨工程大学机电学院）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本书出售、求购地址：https://www.jiaokey.com/book/detail/11617401.html</w:t>
      </w:r>
    </w:p>
    <w:p>
      <w:r>
        <w:t>更多相关图书推荐：https://www.jiaokey.com</w:t>
      </w:r>
    </w:p>
    <w:p>
      <w:r>
        <w:t>李广君，王钢，石铃主编（哈尔滨工程大学机电学院） 其他作品：https://www.jiaokey.com/tag/李广君，王钢，石铃主编（哈尔滨工程大学机电学院）.html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