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教保小小孩 the infant/toddler curriculum</w:t>
      </w:r>
    </w:p>
    <w:p>
      <w:r>
        <w:rPr>
          <w:rFonts w:ascii="宋体" w:hAnsi="宋体" w:eastAsia="宋体"/>
          <w:sz w:val="24"/>
        </w:rPr>
        <w:t>（美）多里斯·伯尔根（Doris Bergen），（美）吕蓓卡·雷德（Rebecca Reid），（美）路易斯·托雷利（Louis Torelli）著；庄享静译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教保小小孩 the infant/toddler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（美）多里斯·伯尔根（Doris Bergen），（美）吕蓓卡·雷德（Rebecca Reid），（美）路易斯·托雷利（Louis Torelli）著；庄享静译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本书出售、求购地址：https://www.jiaokey.com/book/detail/11617797.html</w:t>
      </w:r>
    </w:p>
    <w:p>
      <w:r>
        <w:t>更多相关图书推荐：https://www.jiaokey.com</w:t>
      </w:r>
    </w:p>
    <w:p>
      <w:r>
        <w:t>（美）多里斯·伯尔根（Doris Bergen），（美）吕蓓卡·雷德（Rebecca Reid），（美）路易斯·托雷利（Louis Torelli）著；庄享静译 其他作品：https://www.jiaokey.com/tag/（美）多里斯·伯尔根（Doris Bergen），（美）吕蓓卡·雷德（Rebecca Reid），（美）路易斯·托雷利（Louis Torelli）著；庄享静译.html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关键词搜索：https://www.jiaokey.com/tag/教保小小孩 the infant/toddler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