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一个案例  两种制度  美德刑事司法比较</w:t>
      </w:r>
    </w:p>
    <w:p>
      <w:r>
        <w:rPr>
          <w:rFonts w:ascii="宋体" w:hAnsi="宋体" w:eastAsia="宋体"/>
          <w:sz w:val="24"/>
        </w:rPr>
        <w:t>（英）弗洛伊德·菲尼，（德）约阿希姆·赫尔曼，岳礼玲著；郭志媛译（美国加利福尼亚大学戴维斯分校法学院）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一个案例  两种制度  美德刑事司法比较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（英）弗洛伊德·菲尼，（德）约阿希姆·赫尔曼，岳礼玲著；郭志媛译（美国加利福尼亚大学戴维斯分校法学院）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本书出售、求购地址：https://www.jiaokey.com/book/detail/11617970.html</w:t>
      </w:r>
    </w:p>
    <w:p>
      <w:r>
        <w:t>更多相关图书推荐：https://www.jiaokey.com</w:t>
      </w:r>
    </w:p>
    <w:p>
      <w:r>
        <w:t>（英）弗洛伊德·菲尼，（德）约阿希姆·赫尔曼，岳礼玲著；郭志媛译（美国加利福尼亚大学戴维斯分校法学院） 其他作品：https://www.jiaokey.com/tag/（英）弗洛伊德·菲尼，（德）约阿希姆·赫尔曼，岳礼玲著；郭志媛译（美国加利福尼亚大学戴维斯分校法学院）.html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关键词搜索：https://www.jiaokey.com/tag/一个案例  两种制度  美德刑事司法比较.html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