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全球化进程中社会主义与资本主义的关系</w:t>
      </w:r>
    </w:p>
    <w:p>
      <w:r>
        <w:rPr>
          <w:rFonts w:ascii="宋体" w:hAnsi="宋体" w:eastAsia="宋体"/>
          <w:sz w:val="24"/>
        </w:rPr>
        <w:t>蒲国良，熊光清著（中国人民大学国际关系学院）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全球化进程中社会主义与资本主义的关系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蒲国良，熊光清著（中国人民大学国际关系学院）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本书出售、求购地址：https://www.jiaokey.com/book/detail/11618995.html</w:t>
      </w:r>
    </w:p>
    <w:p>
      <w:r>
        <w:t>更多相关图书推荐：https://www.jiaokey.com</w:t>
      </w:r>
    </w:p>
    <w:p>
      <w:r>
        <w:t>蒲国良，熊光清著（中国人民大学国际关系学院） 其他作品：https://www.jiaokey.com/tag/蒲国良，熊光清著（中国人民大学国际关系学院）.html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关键词搜索：https://www.jiaokey.com/tag/全球化进程中社会主义与资本主义的关系.html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