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希伯来人</w:t>
      </w:r>
    </w:p>
    <w:p>
      <w:r>
        <w:rPr>
          <w:rFonts w:ascii="宋体" w:hAnsi="宋体" w:eastAsia="宋体"/>
          <w:sz w:val="24"/>
        </w:rPr>
        <w:t>（法）加斯东·迪谢－絮肖著；林菁译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（法）加斯东·迪谢－絮肖著；林菁译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本书出售、求购地址：https://www.jiaokey.com/book/detail/11622747.html</w:t>
      </w:r>
    </w:p>
    <w:p>
      <w:r>
        <w:t>更多相关图书推荐：https://www.jiaokey.com</w:t>
      </w:r>
    </w:p>
    <w:p>
      <w:r>
        <w:t>（法）加斯东·迪谢－絮肖著；林菁译 其他作品：https://www.jiaokey.com/tag/（法）加斯东·迪谢－絮肖著；林菁译.html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关键词搜索：https://www.jiaokey.com/tag/希伯来人.html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