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书名：东北黑土区水土流失研究与治理</w:t>
      </w:r>
    </w:p>
    <w:p>
      <w:r>
        <w:t>作者：杨海军，沈波主编；范建荣，孟令钦，赵亚楠，蔡大为编</w:t>
      </w:r>
    </w:p>
    <w:p>
      <w:r>
        <w:t>出版社：长春：吉林科学技术出版社</w:t>
      </w:r>
    </w:p>
    <w:p>
      <w:r>
        <w:t>出版日期：2005.11</w:t>
      </w:r>
    </w:p>
    <w:p>
      <w:r>
        <w:t>总页数：267</w:t>
      </w:r>
    </w:p>
    <w:p>
      <w:r>
        <w:t>更多请访问教客网: www.jiaokey.com</w:t>
      </w:r>
    </w:p>
    <w:p>
      <w:r>
        <w:t>东北黑土区水土流失研究与治理 评论地址：https://www.jiaokey.com/book/detail/11626272.html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