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中国历代笔记小说故事丛书  先秦两汉卷</w:t>
      </w:r>
    </w:p>
    <w:p>
      <w:r>
        <w:rPr>
          <w:rFonts w:ascii="宋体" w:hAnsi="宋体" w:eastAsia="宋体"/>
          <w:sz w:val="24"/>
        </w:rPr>
        <w:t>程建儒，五军宇，张月华，韩三奇，谷武民，李钧德，李岩编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中国历代笔记小说故事丛书  先秦两汉卷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程建儒，五军宇，张月华，韩三奇，谷武民，李钧德，李岩编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本书出售、求购地址：https://www.jiaokey.com/book/detail/11626554.html</w:t>
      </w:r>
    </w:p>
    <w:p>
      <w:r>
        <w:t>更多相关图书推荐：https://www.jiaokey.com</w:t>
      </w:r>
    </w:p>
    <w:p>
      <w:r>
        <w:t>程建儒，五军宇，张月华，韩三奇，谷武民，李钧德，李岩编 其他作品：https://www.jiaokey.com/tag/程建儒，五军宇，张月华，韩三奇，谷武民，李钧德，李岩编.html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关键词搜索：https://www.jiaokey.com/tag/中国历代笔记小说故事丛书  先秦两汉卷.html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