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公共危机管理导论</w:t>
      </w:r>
    </w:p>
    <w:p>
      <w:r>
        <w:rPr>
          <w:rFonts w:ascii="宋体" w:hAnsi="宋体" w:eastAsia="宋体"/>
          <w:sz w:val="24"/>
        </w:rPr>
        <w:t>肖鹏军主编；常敏，詹文都，萧茂盛，姜虹，肖桂文副主编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公共危机管理导论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肖鹏军主编；常敏，詹文都，萧茂盛，姜虹，肖桂文副主编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本书出售、求购地址：https://www.jiaokey.com/book/detail/11628406.html</w:t>
      </w:r>
    </w:p>
    <w:p>
      <w:r>
        <w:t>更多相关图书推荐：https://www.jiaokey.com</w:t>
      </w:r>
    </w:p>
    <w:p>
      <w:r>
        <w:t>肖鹏军主编；常敏，詹文都，萧茂盛，姜虹，肖桂文副主编 其他作品：https://www.jiaokey.com/tag/肖鹏军主编；常敏，詹文都，萧茂盛，姜虹，肖桂文副主编.html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关键词搜索：https://www.jiaokey.com/tag/公共危机管理导论.html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