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百姓堂联</w:t>
      </w:r>
    </w:p>
    <w:p>
      <w:r>
        <w:rPr>
          <w:rFonts w:ascii="宋体" w:hAnsi="宋体" w:eastAsia="宋体"/>
          <w:sz w:val="24"/>
        </w:rPr>
        <w:t>李乔主编；史晓慧，吴风华，余义芳，张素霞，郭洁萌，薛飞编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百姓堂联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李乔主编；史晓慧，吴风华，余义芳，张素霞，郭洁萌，薛飞编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本书出售、求购地址：https://www.jiaokey.com/book/detail/11628914.html</w:t>
      </w:r>
    </w:p>
    <w:p>
      <w:r>
        <w:t>更多相关图书推荐：https://www.jiaokey.com</w:t>
      </w:r>
    </w:p>
    <w:p>
      <w:r>
        <w:t>李乔主编；史晓慧，吴风华，余义芳，张素霞，郭洁萌，薛飞编 其他作品：https://www.jiaokey.com/tag/李乔主编；史晓慧，吴风华，余义芳，张素霞，郭洁萌，薛飞编.html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关键词搜索：https://www.jiaokey.com/tag/百姓堂联.html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