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书名：华夏文化与文明礼仪  讲文明·讲礼仪·知荣辱·树新风</w:t>
      </w:r>
    </w:p>
    <w:p>
      <w:r>
        <w:t>作者：《华夏文化与文明礼仪：讲文明·讲礼仪·知荣辱·树新风》编委会编</w:t>
      </w:r>
    </w:p>
    <w:p>
      <w:r>
        <w:t>出版社：北京：中国三峡出版社</w:t>
      </w:r>
    </w:p>
    <w:p>
      <w:r>
        <w:t>出版日期：2006.06</w:t>
      </w:r>
    </w:p>
    <w:p>
      <w:r>
        <w:t>总页数：225</w:t>
      </w:r>
    </w:p>
    <w:p>
      <w:r>
        <w:t>更多请访问教客网: www.jiaokey.com</w:t>
      </w:r>
    </w:p>
    <w:p>
      <w:r>
        <w:t>华夏文化与文明礼仪  讲文明·讲礼仪·知荣辱·树新风 评论地址：https://www.jiaokey.com/book/detail/11629136.html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