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地理空间信息与区域多目标规划研究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地理空间信息与区域多目标规划研究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本书出售、求购地址：https://www.jiaokey.com/book/detail/11629726.html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关键词搜索：https://www.jiaokey.com/tag/地理空间信息与区域多目标规划研究.html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