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英语·书面表达</w:t>
      </w:r>
    </w:p>
    <w:p>
      <w:r>
        <w:rPr>
          <w:rFonts w:ascii="宋体" w:hAnsi="宋体" w:eastAsia="宋体"/>
          <w:sz w:val="24"/>
        </w:rPr>
        <w:t>金诚主编；滕兴会，张蕊本册主编；陶佳君，高立新，吴旭生，刘文婷，周晓华，宋成才编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英语·书面表达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金诚主编；滕兴会，张蕊本册主编；陶佳君，高立新，吴旭生，刘文婷，周晓华，宋成才编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本书出售、求购地址：https://www.jiaokey.com/book/detail/11630357.html</w:t>
      </w:r>
    </w:p>
    <w:p>
      <w:r>
        <w:t>更多相关图书推荐：https://www.jiaokey.com</w:t>
      </w:r>
    </w:p>
    <w:p>
      <w:r>
        <w:t>金诚主编；滕兴会，张蕊本册主编；陶佳君，高立新，吴旭生，刘文婷，周晓华，宋成才编 其他作品：https://www.jiaokey.com/tag/金诚主编；滕兴会，张蕊本册主编；陶佳君，高立新，吴旭生，刘文婷，周晓华，宋成才编.html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英语·书面表达.html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