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衍生金融工具系列  股票期货</w:t>
      </w:r>
    </w:p>
    <w:p>
      <w:r>
        <w:rPr>
          <w:rFonts w:ascii="宋体" w:hAnsi="宋体" w:eastAsia="宋体"/>
          <w:sz w:val="24"/>
        </w:rPr>
        <w:t>叶永刚丛书主编；朱堰徽，皮方，刘春霞，曾子岚，胡春霞编著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衍生金融工具系列  股票期货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叶永刚丛书主编；朱堰徽，皮方，刘春霞，曾子岚，胡春霞编著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本书出售、求购地址：https://www.jiaokey.com/book/detail/11632105.html</w:t>
      </w:r>
    </w:p>
    <w:p>
      <w:r>
        <w:t>更多相关图书推荐：https://www.jiaokey.com</w:t>
      </w:r>
    </w:p>
    <w:p>
      <w:r>
        <w:t>叶永刚丛书主编；朱堰徽，皮方，刘春霞，曾子岚，胡春霞编著 其他作品：https://www.jiaokey.com/tag/叶永刚丛书主编；朱堰徽，皮方，刘春霞，曾子岚，胡春霞编著.html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关键词搜索：https://www.jiaokey.com/tag/衍生金融工具系列  股票期货.html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