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哲学二十二讲</w:t>
      </w:r>
    </w:p>
    <w:p>
      <w:r>
        <w:rPr>
          <w:rFonts w:ascii="宋体" w:hAnsi="宋体" w:eastAsia="宋体"/>
          <w:sz w:val="24"/>
        </w:rPr>
        <w:t>庞元正，董德刚，韩庆祥主编；中央党校哲学教研部编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哲学二十二讲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庞元正，董德刚，韩庆祥主编；中央党校哲学教研部编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本书出售、求购地址：https://www.jiaokey.com/book/detail/11632124.html</w:t>
      </w:r>
    </w:p>
    <w:p>
      <w:r>
        <w:t>更多相关图书推荐：https://www.jiaokey.com</w:t>
      </w:r>
    </w:p>
    <w:p>
      <w:r>
        <w:t>庞元正，董德刚，韩庆祥主编；中央党校哲学教研部编 其他作品：https://www.jiaokey.com/tag/庞元正，董德刚，韩庆祥主编；中央党校哲学教研部编.html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关键词搜索：https://www.jiaokey.com/tag/哲学二十二讲.html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