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与普通高中课程标准实验教科书同步  物理学习指导  选修3-5  配粤教版</w:t>
      </w:r>
    </w:p>
    <w:p>
      <w:r>
        <w:rPr>
          <w:rFonts w:ascii="宋体" w:hAnsi="宋体" w:eastAsia="宋体"/>
          <w:sz w:val="24"/>
        </w:rPr>
        <w:t>杜任然，全汉炎，张晓红，熊锦明，何彪，张伟蓉，张艳玲，许覃，吕文彬编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与普通高中课程标准实验教科书同步  物理学习指导  选修3-5  配粤教版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杜任然，全汉炎，张晓红，熊锦明，何彪，张伟蓉，张艳玲，许覃，吕文彬编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本书出售、求购地址：https://www.jiaokey.com/book/detail/11633142.html</w:t>
      </w:r>
    </w:p>
    <w:p>
      <w:r>
        <w:t>更多相关图书推荐：https://www.jiaokey.com</w:t>
      </w:r>
    </w:p>
    <w:p>
      <w:r>
        <w:t>杜任然，全汉炎，张晓红，熊锦明，何彪，张伟蓉，张艳玲，许覃，吕文彬编 其他作品：https://www.jiaokey.com/tag/杜任然，全汉炎，张晓红，熊锦明，何彪，张伟蓉，张艳玲，许覃，吕文彬编.html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