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引进台湾西瓜甜瓜新品种及栽培技术</w:t>
      </w:r>
    </w:p>
    <w:p>
      <w:r>
        <w:rPr>
          <w:rFonts w:ascii="宋体" w:hAnsi="宋体" w:eastAsia="宋体"/>
          <w:sz w:val="24"/>
        </w:rPr>
        <w:t>徐坤，潘子龙主编；胡永军，邵树策，刘世琦编著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引进台湾西瓜甜瓜新品种及栽培技术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徐坤，潘子龙主编；胡永军，邵树策，刘世琦编著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本书出售、求购地址：https://www.jiaokey.com/book/detail/11636532.html</w:t>
      </w:r>
    </w:p>
    <w:p>
      <w:r>
        <w:t>更多相关图书推荐：https://www.jiaokey.com</w:t>
      </w:r>
    </w:p>
    <w:p>
      <w:r>
        <w:t>徐坤，潘子龙主编；胡永军，邵树策，刘世琦编著 其他作品：https://www.jiaokey.com/tag/徐坤，潘子龙主编；胡永军，邵树策，刘世琦编著.html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关键词搜索：https://www.jiaokey.com/tag/引进台湾西瓜甜瓜新品种及栽培技术.html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