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西方神话题材绘画艺术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西方神话题材绘画艺术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本书出售、求购地址：https://www.jiaokey.com/book/detail/11637288.html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关键词搜索：https://www.jiaokey.com/tag/西方神话题材绘画艺术.html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