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临床CT掌中宝</w:t>
      </w:r>
    </w:p>
    <w:p>
      <w:r>
        <w:rPr>
          <w:rFonts w:ascii="宋体" w:hAnsi="宋体" w:eastAsia="宋体"/>
          <w:sz w:val="24"/>
        </w:rPr>
        <w:t>刘波，余深平主编；魏光师，吴珊珊，江勋源副主编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刘波，余深平主编；魏光师，吴珊珊，江勋源副主编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本书出售、求购地址：https://www.jiaokey.com/book/detail/11638227.html</w:t>
      </w:r>
    </w:p>
    <w:p>
      <w:r>
        <w:t>更多相关图书推荐：https://www.jiaokey.com</w:t>
      </w:r>
    </w:p>
    <w:p>
      <w:r>
        <w:t>刘波，余深平主编；魏光师，吴珊珊，江勋源副主编 其他作品：https://www.jiaokey.com/tag/刘波，余深平主编；魏光师，吴珊珊，江勋源副主编.html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关键词搜索：https://www.jiaokey.com/tag/临床CT掌中宝.html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